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C12A" w14:textId="0B435425" w:rsidR="0039114A" w:rsidRPr="002279C5" w:rsidRDefault="00783861" w:rsidP="002279C5">
      <w:pPr>
        <w:jc w:val="center"/>
        <w:rPr>
          <w:rFonts w:cstheme="minorHAnsi"/>
          <w:sz w:val="40"/>
          <w:szCs w:val="40"/>
          <w:u w:val="single"/>
          <w:lang w:val="en-GB"/>
        </w:rPr>
      </w:pPr>
      <w:r>
        <w:rPr>
          <w:noProof/>
          <w:lang w:eastAsia="en-GB"/>
        </w:rPr>
        <w:drawing>
          <wp:anchor distT="36576" distB="36576" distL="36576" distR="36576" simplePos="0" relativeHeight="251639808" behindDoc="0" locked="0" layoutInCell="1" allowOverlap="1" wp14:anchorId="3E727ADF" wp14:editId="647903A4">
            <wp:simplePos x="0" y="0"/>
            <wp:positionH relativeFrom="column">
              <wp:posOffset>60960</wp:posOffset>
            </wp:positionH>
            <wp:positionV relativeFrom="paragraph">
              <wp:posOffset>7620</wp:posOffset>
            </wp:positionV>
            <wp:extent cx="695325" cy="667385"/>
            <wp:effectExtent l="19050" t="0" r="9525" b="0"/>
            <wp:wrapNone/>
            <wp:docPr id="11" name="Picture 11" descr="Nurs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rse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2279C5" w:rsidRPr="002279C5">
        <w:rPr>
          <w:rFonts w:cstheme="minorHAnsi"/>
          <w:sz w:val="40"/>
          <w:szCs w:val="40"/>
          <w:u w:val="single"/>
          <w:lang w:val="en-GB"/>
        </w:rPr>
        <w:t>Carnwath</w:t>
      </w:r>
      <w:proofErr w:type="spellEnd"/>
      <w:r w:rsidR="002279C5" w:rsidRPr="002279C5">
        <w:rPr>
          <w:rFonts w:cstheme="minorHAnsi"/>
          <w:sz w:val="40"/>
          <w:szCs w:val="40"/>
          <w:u w:val="single"/>
          <w:lang w:val="en-GB"/>
        </w:rPr>
        <w:t xml:space="preserve"> Nursery Class</w:t>
      </w:r>
    </w:p>
    <w:p w14:paraId="5E9F4DAC" w14:textId="423B3690" w:rsidR="00A47DA2" w:rsidRDefault="002279C5" w:rsidP="00783861">
      <w:pPr>
        <w:jc w:val="center"/>
        <w:rPr>
          <w:rFonts w:cstheme="minorHAnsi"/>
          <w:sz w:val="28"/>
          <w:szCs w:val="28"/>
          <w:lang w:val="en-GB"/>
        </w:rPr>
      </w:pPr>
      <w:r w:rsidRPr="002279C5">
        <w:rPr>
          <w:rFonts w:cstheme="minorHAnsi"/>
          <w:sz w:val="28"/>
          <w:szCs w:val="28"/>
          <w:lang w:val="en-GB"/>
        </w:rPr>
        <w:t xml:space="preserve">Home Learning – Week Beg: </w:t>
      </w:r>
      <w:r w:rsidR="007632A5">
        <w:rPr>
          <w:rFonts w:cstheme="minorHAnsi"/>
          <w:sz w:val="28"/>
          <w:szCs w:val="28"/>
          <w:lang w:val="en-GB"/>
        </w:rPr>
        <w:t>1</w:t>
      </w:r>
      <w:r w:rsidR="007632A5" w:rsidRPr="007632A5">
        <w:rPr>
          <w:rFonts w:cstheme="minorHAnsi"/>
          <w:sz w:val="28"/>
          <w:szCs w:val="28"/>
          <w:vertAlign w:val="superscript"/>
          <w:lang w:val="en-GB"/>
        </w:rPr>
        <w:t>st</w:t>
      </w:r>
      <w:r w:rsidR="007632A5">
        <w:rPr>
          <w:rFonts w:cstheme="minorHAnsi"/>
          <w:sz w:val="28"/>
          <w:szCs w:val="28"/>
          <w:lang w:val="en-GB"/>
        </w:rPr>
        <w:t xml:space="preserve"> June</w:t>
      </w:r>
      <w:r w:rsidRPr="002279C5">
        <w:rPr>
          <w:rFonts w:cstheme="minorHAnsi"/>
          <w:sz w:val="28"/>
          <w:szCs w:val="28"/>
          <w:lang w:val="en-GB"/>
        </w:rPr>
        <w:t>, 2020</w:t>
      </w:r>
    </w:p>
    <w:p w14:paraId="30AF708A" w14:textId="7CDCBA28" w:rsidR="002279C5" w:rsidRPr="00776880" w:rsidRDefault="00A130EF" w:rsidP="002279C5">
      <w:pPr>
        <w:jc w:val="center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We are missing you all so much and all the staff want to say a big hello.  This week we have chosen </w:t>
      </w:r>
      <w:r w:rsidR="00E60AF7">
        <w:rPr>
          <w:rFonts w:cstheme="minorHAnsi"/>
          <w:sz w:val="24"/>
          <w:szCs w:val="24"/>
          <w:lang w:val="en-GB"/>
        </w:rPr>
        <w:t xml:space="preserve">the </w:t>
      </w:r>
      <w:r w:rsidR="00723284" w:rsidRPr="00723284">
        <w:rPr>
          <w:rFonts w:cstheme="minorHAnsi"/>
          <w:sz w:val="24"/>
          <w:szCs w:val="24"/>
          <w:lang w:val="en-GB"/>
        </w:rPr>
        <w:t>nursery rhyme</w:t>
      </w:r>
      <w:r w:rsidR="00E60AF7">
        <w:rPr>
          <w:rFonts w:cstheme="minorHAnsi"/>
          <w:sz w:val="24"/>
          <w:szCs w:val="24"/>
          <w:lang w:val="en-GB"/>
        </w:rPr>
        <w:t xml:space="preserve"> </w:t>
      </w:r>
      <w:r w:rsidR="00E60AF7" w:rsidRPr="00E60AF7">
        <w:rPr>
          <w:rFonts w:cstheme="minorHAnsi"/>
          <w:b/>
          <w:bCs/>
          <w:sz w:val="24"/>
          <w:szCs w:val="24"/>
          <w:lang w:val="en-GB"/>
        </w:rPr>
        <w:t>‘Five Little Speckled Frogs’</w:t>
      </w:r>
      <w:r w:rsidR="00723284" w:rsidRPr="00723284">
        <w:rPr>
          <w:rFonts w:cstheme="minorHAnsi"/>
          <w:sz w:val="24"/>
          <w:szCs w:val="24"/>
          <w:lang w:val="en-GB"/>
        </w:rPr>
        <w:t>.  A</w:t>
      </w:r>
      <w:r w:rsidR="00BE63FE" w:rsidRPr="00BE63FE">
        <w:rPr>
          <w:rFonts w:cstheme="minorHAnsi"/>
          <w:sz w:val="24"/>
          <w:szCs w:val="24"/>
          <w:lang w:val="en-GB"/>
        </w:rPr>
        <w:t xml:space="preserve"> copy is included below</w:t>
      </w:r>
      <w:r w:rsidRPr="00BE63FE">
        <w:rPr>
          <w:rFonts w:cstheme="minorHAnsi"/>
          <w:sz w:val="24"/>
          <w:szCs w:val="24"/>
          <w:lang w:val="en-GB"/>
        </w:rPr>
        <w:t>.</w:t>
      </w:r>
      <w:r w:rsidR="00153781" w:rsidRPr="00153781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2279C5" w14:paraId="2C23E866" w14:textId="77777777" w:rsidTr="00776880">
        <w:trPr>
          <w:trHeight w:val="3826"/>
        </w:trPr>
        <w:tc>
          <w:tcPr>
            <w:tcW w:w="2878" w:type="dxa"/>
          </w:tcPr>
          <w:p w14:paraId="52F806C9" w14:textId="5B07B8F3" w:rsidR="002279C5" w:rsidRDefault="007632A5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Mini Sports Day</w:t>
            </w:r>
          </w:p>
          <w:p w14:paraId="524F1632" w14:textId="1831743F" w:rsidR="007632A5" w:rsidRPr="007632A5" w:rsidRDefault="007632A5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7632A5">
              <w:rPr>
                <w:rFonts w:cstheme="minorHAnsi"/>
                <w:sz w:val="24"/>
                <w:szCs w:val="24"/>
                <w:lang w:val="en-GB"/>
              </w:rPr>
              <w:t xml:space="preserve">Try out some sports day games.  You could </w:t>
            </w:r>
            <w:r w:rsidR="00575DF6">
              <w:rPr>
                <w:rFonts w:cstheme="minorHAnsi"/>
                <w:sz w:val="24"/>
                <w:szCs w:val="24"/>
                <w:lang w:val="en-GB"/>
              </w:rPr>
              <w:t>do</w:t>
            </w:r>
            <w:r w:rsidRPr="007632A5">
              <w:rPr>
                <w:rFonts w:cstheme="minorHAnsi"/>
                <w:sz w:val="24"/>
                <w:szCs w:val="24"/>
                <w:lang w:val="en-GB"/>
              </w:rPr>
              <w:t xml:space="preserve"> the potato and spoon race or use jumpers as hurdles.</w:t>
            </w:r>
          </w:p>
          <w:p w14:paraId="7A2A3B19" w14:textId="79F1BB86" w:rsidR="00A130EF" w:rsidRPr="002279C5" w:rsidRDefault="007632A5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noProof/>
                <w:sz w:val="28"/>
                <w:szCs w:val="28"/>
                <w:lang w:val="en-GB"/>
              </w:rPr>
              <w:drawing>
                <wp:anchor distT="0" distB="0" distL="114300" distR="114300" simplePos="0" relativeHeight="251669504" behindDoc="0" locked="0" layoutInCell="1" allowOverlap="1" wp14:anchorId="088EA990" wp14:editId="79E411F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233045</wp:posOffset>
                  </wp:positionV>
                  <wp:extent cx="1031011" cy="74676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1011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</w:tcPr>
          <w:p w14:paraId="15D292F1" w14:textId="6D41AD9A" w:rsidR="002279C5" w:rsidRDefault="007632A5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Chalk Drawings</w:t>
            </w:r>
          </w:p>
          <w:p w14:paraId="412A35C7" w14:textId="4446C6F7" w:rsidR="00C40B41" w:rsidRPr="00C40B41" w:rsidRDefault="007632A5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If you have some chalk try writing on the ground or pavement.  You could make wiggly snakes or writing some letters from your name.</w:t>
            </w:r>
          </w:p>
        </w:tc>
        <w:tc>
          <w:tcPr>
            <w:tcW w:w="2878" w:type="dxa"/>
          </w:tcPr>
          <w:p w14:paraId="5BA1CFFC" w14:textId="02BB5E58" w:rsidR="002279C5" w:rsidRDefault="007632A5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Water Play</w:t>
            </w:r>
          </w:p>
          <w:p w14:paraId="0B5DEB56" w14:textId="5ABD88F5" w:rsidR="00C40B41" w:rsidRPr="00A26811" w:rsidRDefault="007632A5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03C98D36" wp14:editId="7AD1F321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1193800</wp:posOffset>
                  </wp:positionV>
                  <wp:extent cx="651510" cy="868680"/>
                  <wp:effectExtent l="0" t="0" r="0" b="7620"/>
                  <wp:wrapNone/>
                  <wp:docPr id="5" name="Picture 5" descr="Image result for pretend play tea party in water t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retend play tea party in water t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>Fill up the sink or a basin and find lots of different containers.  You could do this outside in the sun and set up a pretend tea party with cups.</w:t>
            </w:r>
          </w:p>
        </w:tc>
        <w:tc>
          <w:tcPr>
            <w:tcW w:w="2878" w:type="dxa"/>
          </w:tcPr>
          <w:p w14:paraId="3E7C3D11" w14:textId="64AF7763" w:rsidR="002279C5" w:rsidRDefault="007632A5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Cereal Box Jigsaw</w:t>
            </w:r>
          </w:p>
          <w:p w14:paraId="352C821E" w14:textId="6498C06D" w:rsidR="00A26811" w:rsidRDefault="007632A5" w:rsidP="007632A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Get an adult to help you cut up a cereal box to make it into a tricky jigsaw puzzle.</w:t>
            </w:r>
          </w:p>
          <w:p w14:paraId="2D1A0621" w14:textId="526E986B" w:rsidR="007632A5" w:rsidRPr="00A26811" w:rsidRDefault="000F2ACB" w:rsidP="007632A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529B705" wp14:editId="093EDBC1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411480</wp:posOffset>
                  </wp:positionV>
                  <wp:extent cx="1106049" cy="830580"/>
                  <wp:effectExtent l="0" t="0" r="0" b="7620"/>
                  <wp:wrapNone/>
                  <wp:docPr id="6" name="Picture 6" descr="Image result for cereal box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ereal box puzz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049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78" w:type="dxa"/>
          </w:tcPr>
          <w:p w14:paraId="364398E8" w14:textId="77777777" w:rsidR="000F2ACB" w:rsidRDefault="000F2ACB" w:rsidP="00C40B4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Soft Toy Puppet Show</w:t>
            </w:r>
          </w:p>
          <w:p w14:paraId="099138B9" w14:textId="75744087" w:rsidR="00C40B41" w:rsidRPr="00E60AF7" w:rsidRDefault="000F2ACB" w:rsidP="00C40B41">
            <w:pPr>
              <w:jc w:val="center"/>
              <w:rPr>
                <w:noProof/>
                <w:sz w:val="24"/>
                <w:szCs w:val="24"/>
              </w:rPr>
            </w:pPr>
            <w:r w:rsidRPr="00E60AF7">
              <w:rPr>
                <w:noProof/>
                <w:sz w:val="24"/>
                <w:szCs w:val="24"/>
              </w:rPr>
              <w:t xml:space="preserve">Collect some soft toys or teddies and use them to re-tell your favourite story.  Or maybe </w:t>
            </w:r>
            <w:r w:rsidR="005B2D05">
              <w:rPr>
                <w:noProof/>
                <w:sz w:val="24"/>
                <w:szCs w:val="24"/>
              </w:rPr>
              <w:t>use</w:t>
            </w:r>
            <w:r w:rsidRPr="00E60AF7">
              <w:rPr>
                <w:noProof/>
                <w:sz w:val="24"/>
                <w:szCs w:val="24"/>
              </w:rPr>
              <w:t xml:space="preserve"> a story you have made up when you have been at home.</w:t>
            </w:r>
          </w:p>
          <w:p w14:paraId="5A69E931" w14:textId="7659EADC" w:rsidR="002F7F32" w:rsidRPr="00C40B41" w:rsidRDefault="002F7F32" w:rsidP="00C40B4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2279C5" w14:paraId="45BAC346" w14:textId="77777777" w:rsidTr="002279C5">
        <w:trPr>
          <w:trHeight w:val="3541"/>
        </w:trPr>
        <w:tc>
          <w:tcPr>
            <w:tcW w:w="2878" w:type="dxa"/>
          </w:tcPr>
          <w:p w14:paraId="4BED6D9C" w14:textId="6E92D981" w:rsidR="000F2ACB" w:rsidRDefault="000F2ACB" w:rsidP="00C40B41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Weighing Station</w:t>
            </w:r>
          </w:p>
          <w:p w14:paraId="78976499" w14:textId="65202809" w:rsidR="00C40B41" w:rsidRPr="00C40B41" w:rsidRDefault="000F2ACB" w:rsidP="00C40B41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Collect some different items from the kitchen and sort them </w:t>
            </w:r>
            <w:r w:rsidR="005B2D05">
              <w:rPr>
                <w:rFonts w:cstheme="minorHAnsi"/>
                <w:sz w:val="24"/>
                <w:szCs w:val="24"/>
                <w:lang w:val="en-GB"/>
              </w:rPr>
              <w:t>into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what you think is heav</w:t>
            </w:r>
            <w:r w:rsidR="00575DF6">
              <w:rPr>
                <w:rFonts w:cstheme="minorHAnsi"/>
                <w:sz w:val="24"/>
                <w:szCs w:val="24"/>
                <w:lang w:val="en-GB"/>
              </w:rPr>
              <w:t>y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75DF6">
              <w:rPr>
                <w:rFonts w:cstheme="minorHAnsi"/>
                <w:sz w:val="24"/>
                <w:szCs w:val="24"/>
                <w:lang w:val="en-GB"/>
              </w:rPr>
              <w:t>and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light.  If you have some scales you could ask </w:t>
            </w:r>
            <w:r w:rsidR="005B2D05">
              <w:rPr>
                <w:rFonts w:cstheme="minorHAnsi"/>
                <w:sz w:val="24"/>
                <w:szCs w:val="24"/>
                <w:lang w:val="en-GB"/>
              </w:rPr>
              <w:t xml:space="preserve">an </w:t>
            </w:r>
            <w:r>
              <w:rPr>
                <w:rFonts w:cstheme="minorHAnsi"/>
                <w:sz w:val="24"/>
                <w:szCs w:val="24"/>
                <w:lang w:val="en-GB"/>
              </w:rPr>
              <w:t>adult to you see if you were correct.</w:t>
            </w:r>
          </w:p>
        </w:tc>
        <w:tc>
          <w:tcPr>
            <w:tcW w:w="2878" w:type="dxa"/>
          </w:tcPr>
          <w:p w14:paraId="1AC0CEBD" w14:textId="58DDF02F" w:rsidR="003E4C86" w:rsidRPr="003E4C86" w:rsidRDefault="000F2ACB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Leaf Pictures</w:t>
            </w:r>
          </w:p>
          <w:p w14:paraId="62FB2FBA" w14:textId="7E40E193" w:rsidR="00AD21A9" w:rsidRPr="000C2092" w:rsidRDefault="000F2ACB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6AECB1CC" wp14:editId="5A4269D3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937260</wp:posOffset>
                  </wp:positionV>
                  <wp:extent cx="693420" cy="1048288"/>
                  <wp:effectExtent l="0" t="0" r="0" b="0"/>
                  <wp:wrapNone/>
                  <wp:docPr id="7" name="Picture 7" descr="Image result for leaf pictures 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af pictures 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1048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Collect some leaves then stick them on to a piece of paper.  </w:t>
            </w:r>
            <w:r w:rsidR="00575DF6">
              <w:rPr>
                <w:rFonts w:cstheme="minorHAnsi"/>
                <w:sz w:val="24"/>
                <w:szCs w:val="24"/>
                <w:lang w:val="en-GB"/>
              </w:rPr>
              <w:t>Draw on arms and legs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575DF6">
              <w:rPr>
                <w:rFonts w:cstheme="minorHAnsi"/>
                <w:sz w:val="24"/>
                <w:szCs w:val="24"/>
                <w:lang w:val="en-GB"/>
              </w:rPr>
              <w:t>to make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people or animals.</w:t>
            </w:r>
          </w:p>
        </w:tc>
        <w:tc>
          <w:tcPr>
            <w:tcW w:w="2878" w:type="dxa"/>
          </w:tcPr>
          <w:p w14:paraId="1E745B16" w14:textId="3FA0386B" w:rsidR="000C2092" w:rsidRDefault="00F468EA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Space X Rocket</w:t>
            </w:r>
          </w:p>
          <w:p w14:paraId="5962CD02" w14:textId="47CCB8F9" w:rsidR="00153781" w:rsidRPr="00153781" w:rsidRDefault="00F468EA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Ask an adult to show you the video from YouTube of the rocket launch from the weekend.  Can you build your own rocket?</w:t>
            </w:r>
          </w:p>
        </w:tc>
        <w:tc>
          <w:tcPr>
            <w:tcW w:w="2878" w:type="dxa"/>
          </w:tcPr>
          <w:p w14:paraId="469016F6" w14:textId="347E69BF" w:rsidR="003E4C86" w:rsidRDefault="003E4C86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Play</w:t>
            </w:r>
            <w:r w:rsidR="00F468EA"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dough Fun</w:t>
            </w:r>
          </w:p>
          <w:p w14:paraId="3E5FA8C8" w14:textId="2461BCDB" w:rsidR="00153781" w:rsidRPr="00A47DA2" w:rsidRDefault="00E60AF7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60AF7">
              <w:rPr>
                <w:rFonts w:cstheme="minorHAnsi"/>
                <w:sz w:val="28"/>
                <w:szCs w:val="28"/>
                <w:lang w:val="en-GB"/>
              </w:rPr>
              <w:drawing>
                <wp:anchor distT="0" distB="0" distL="114300" distR="114300" simplePos="0" relativeHeight="251689984" behindDoc="0" locked="0" layoutInCell="1" allowOverlap="1" wp14:anchorId="545A1D4D" wp14:editId="1007ED92">
                  <wp:simplePos x="0" y="0"/>
                  <wp:positionH relativeFrom="column">
                    <wp:posOffset>339416</wp:posOffset>
                  </wp:positionH>
                  <wp:positionV relativeFrom="paragraph">
                    <wp:posOffset>952501</wp:posOffset>
                  </wp:positionV>
                  <wp:extent cx="1002280" cy="977900"/>
                  <wp:effectExtent l="0" t="0" r="762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731" cy="982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8EA">
              <w:rPr>
                <w:rFonts w:cstheme="minorHAnsi"/>
                <w:sz w:val="24"/>
                <w:szCs w:val="24"/>
                <w:lang w:val="en-GB"/>
              </w:rPr>
              <w:t xml:space="preserve">Can you make some frogs using playdough?  </w:t>
            </w:r>
            <w:r>
              <w:rPr>
                <w:rFonts w:cstheme="minorHAnsi"/>
                <w:sz w:val="24"/>
                <w:szCs w:val="24"/>
                <w:lang w:val="en-GB"/>
              </w:rPr>
              <w:t>Draw a speckled log for them to sit on and practice our rhyme.</w:t>
            </w:r>
          </w:p>
        </w:tc>
        <w:tc>
          <w:tcPr>
            <w:tcW w:w="2878" w:type="dxa"/>
          </w:tcPr>
          <w:p w14:paraId="73D17FB9" w14:textId="1CC965B4" w:rsidR="00A47DA2" w:rsidRDefault="00E60AF7" w:rsidP="002279C5">
            <w:pPr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  <w:lang w:val="en-GB"/>
              </w:rPr>
              <w:t>Frogs</w:t>
            </w:r>
          </w:p>
          <w:p w14:paraId="1AF94463" w14:textId="24084F31" w:rsidR="00E60AF7" w:rsidRPr="00E60AF7" w:rsidRDefault="00E60AF7" w:rsidP="002279C5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 w:rsidRPr="00E60AF7">
              <w:rPr>
                <w:rFonts w:cstheme="minorHAnsi"/>
                <w:sz w:val="24"/>
                <w:szCs w:val="24"/>
                <w:lang w:val="en-GB"/>
              </w:rPr>
              <w:t xml:space="preserve">Research the life cycle of a frog. </w:t>
            </w:r>
          </w:p>
          <w:p w14:paraId="76DADF70" w14:textId="30FFC70A" w:rsidR="003E4C86" w:rsidRPr="00153781" w:rsidRDefault="00E60AF7" w:rsidP="00E60AF7">
            <w:pPr>
              <w:jc w:val="center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3D40C533" wp14:editId="074955CD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237490</wp:posOffset>
                  </wp:positionV>
                  <wp:extent cx="1438393" cy="1059180"/>
                  <wp:effectExtent l="0" t="0" r="9525" b="7620"/>
                  <wp:wrapNone/>
                  <wp:docPr id="2" name="Picture 2" descr="Image result for Frog Life Cycle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og Life Cycle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393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23B141" w14:textId="77777777" w:rsidR="00783861" w:rsidRDefault="00783861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cstheme="minorHAnsi"/>
          <w:sz w:val="28"/>
          <w:szCs w:val="28"/>
          <w:lang w:val="en-GB"/>
        </w:rPr>
        <w:t xml:space="preserve">Online resources: </w:t>
      </w:r>
      <w:hyperlink r:id="rId11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www.oxfordowl.co.uk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2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www.familiesonline.co.uk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hyperlink r:id="rId13" w:history="1">
        <w:r w:rsidRPr="00783861">
          <w:rPr>
            <w:rStyle w:val="Hyperlink0"/>
            <w:rFonts w:ascii="Comic Sans MS" w:hAnsi="Comic Sans MS"/>
            <w:sz w:val="20"/>
            <w:szCs w:val="20"/>
          </w:rPr>
          <w:t>www.parentclub.scot</w:t>
        </w:r>
      </w:hyperlink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</w:p>
    <w:p w14:paraId="0C6438FC" w14:textId="1D23D40E" w:rsidR="00783861" w:rsidRDefault="00575DF6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</w:rPr>
      </w:pPr>
      <w:hyperlink r:id="rId14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www.topmarks.co.uk/maths-games/3-5-years/counting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sz w:val="20"/>
          <w:szCs w:val="20"/>
          <w:u w:val="none"/>
        </w:rPr>
        <w:t xml:space="preserve">  </w:t>
      </w:r>
      <w:hyperlink r:id="rId15" w:history="1">
        <w:r w:rsidR="00783861" w:rsidRPr="00A250C3">
          <w:rPr>
            <w:rStyle w:val="Hyperlink"/>
            <w:rFonts w:ascii="Comic Sans MS" w:hAnsi="Comic Sans MS"/>
            <w:sz w:val="20"/>
            <w:szCs w:val="20"/>
          </w:rPr>
          <w:t>www.playscotland.org</w:t>
        </w:r>
      </w:hyperlink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83861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Percy the park keeper – </w:t>
      </w:r>
      <w:r w:rsidR="00E60AF7">
        <w:rPr>
          <w:rStyle w:val="Hyperlink0"/>
          <w:rFonts w:ascii="Comic Sans MS" w:hAnsi="Comic Sans MS"/>
          <w:sz w:val="20"/>
          <w:szCs w:val="20"/>
          <w:u w:val="none"/>
        </w:rPr>
        <w:t>Y</w:t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>ou</w:t>
      </w:r>
      <w:r w:rsidR="00E60AF7">
        <w:rPr>
          <w:rStyle w:val="Hyperlink0"/>
          <w:rFonts w:ascii="Comic Sans MS" w:hAnsi="Comic Sans MS"/>
          <w:sz w:val="20"/>
          <w:szCs w:val="20"/>
          <w:u w:val="none"/>
        </w:rPr>
        <w:t>T</w:t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>ube</w:t>
      </w:r>
      <w:r w:rsidR="00783861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</w:p>
    <w:p w14:paraId="06C2C4BF" w14:textId="743AFD5B" w:rsidR="002279C5" w:rsidRDefault="00783861" w:rsidP="00776880">
      <w:pPr>
        <w:pStyle w:val="Body"/>
        <w:spacing w:after="0" w:line="240" w:lineRule="auto"/>
        <w:rPr>
          <w:rStyle w:val="Hyperlink0"/>
          <w:rFonts w:ascii="Comic Sans MS" w:hAnsi="Comic Sans MS"/>
          <w:sz w:val="20"/>
          <w:szCs w:val="20"/>
          <w:u w:val="none"/>
        </w:rPr>
      </w:pPr>
      <w:proofErr w:type="spellStart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>SLCEarlyLearn</w:t>
      </w:r>
      <w:proofErr w:type="spellEnd"/>
      <w:r w:rsidRPr="00776880">
        <w:rPr>
          <w:rStyle w:val="Hyperlink0"/>
          <w:rFonts w:ascii="Comic Sans MS" w:hAnsi="Comic Sans MS"/>
          <w:sz w:val="20"/>
          <w:szCs w:val="20"/>
          <w:u w:val="none"/>
        </w:rPr>
        <w:t xml:space="preserve"> – twitter page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Jump Start Jonny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Joe Wicks</w:t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</w:r>
      <w:r w:rsidR="00776880" w:rsidRPr="00776880">
        <w:rPr>
          <w:rStyle w:val="Hyperlink0"/>
          <w:rFonts w:ascii="Comic Sans MS" w:hAnsi="Comic Sans MS"/>
          <w:sz w:val="20"/>
          <w:szCs w:val="20"/>
          <w:u w:val="none"/>
        </w:rPr>
        <w:tab/>
        <w:t>Cosmic Kids Yoga</w:t>
      </w:r>
    </w:p>
    <w:p w14:paraId="03D13E9F" w14:textId="30B975E7" w:rsidR="00776880" w:rsidRDefault="00776880" w:rsidP="00776880">
      <w:pPr>
        <w:pStyle w:val="Body"/>
        <w:spacing w:after="0" w:line="240" w:lineRule="auto"/>
      </w:pPr>
      <w:r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 xml:space="preserve">Stay </w:t>
      </w:r>
      <w:r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s</w:t>
      </w:r>
      <w:r w:rsidRPr="00776880">
        <w:rPr>
          <w:rStyle w:val="Hyperlink0"/>
          <w:rFonts w:ascii="Comic Sans MS" w:hAnsi="Comic Sans MS"/>
          <w:color w:val="auto"/>
          <w:sz w:val="20"/>
          <w:szCs w:val="20"/>
          <w:u w:val="none"/>
        </w:rPr>
        <w:t>afe and adhere to all government guidelines.</w:t>
      </w:r>
      <w:r w:rsidR="00BE63FE" w:rsidRPr="00BE63FE">
        <w:t xml:space="preserve"> </w:t>
      </w:r>
    </w:p>
    <w:p w14:paraId="5156BDB2" w14:textId="77777777" w:rsidR="00BE63FE" w:rsidRDefault="00BE63FE" w:rsidP="00776880">
      <w:pPr>
        <w:pStyle w:val="Body"/>
        <w:spacing w:after="0" w:line="240" w:lineRule="auto"/>
        <w:rPr>
          <w:rFonts w:ascii="Comic Sans MS" w:eastAsia="Comic Sans MS" w:hAnsi="Comic Sans MS" w:cs="Comic Sans MS"/>
          <w:color w:val="auto"/>
          <w:sz w:val="20"/>
          <w:szCs w:val="20"/>
        </w:rPr>
        <w:sectPr w:rsidR="00BE63FE" w:rsidSect="00A47DA2">
          <w:pgSz w:w="15840" w:h="12240" w:orient="landscape"/>
          <w:pgMar w:top="720" w:right="720" w:bottom="720" w:left="720" w:header="708" w:footer="708" w:gutter="0"/>
          <w:pgBorders w:offsetFrom="page">
            <w:top w:val="dotDash" w:sz="36" w:space="24" w:color="auto"/>
            <w:left w:val="dotDash" w:sz="36" w:space="24" w:color="auto"/>
            <w:bottom w:val="dotDash" w:sz="36" w:space="24" w:color="auto"/>
            <w:right w:val="dotDash" w:sz="36" w:space="24" w:color="auto"/>
          </w:pgBorders>
          <w:cols w:space="708"/>
          <w:docGrid w:linePitch="360"/>
        </w:sectPr>
      </w:pPr>
    </w:p>
    <w:p w14:paraId="73AA9D73" w14:textId="73673458" w:rsidR="00E60AF7" w:rsidRPr="00E60AF7" w:rsidRDefault="00E60AF7" w:rsidP="00E60AF7"/>
    <w:p w14:paraId="594FFFA4" w14:textId="60BE0897" w:rsidR="00E60AF7" w:rsidRPr="00E60AF7" w:rsidRDefault="00E60AF7" w:rsidP="00E60AF7">
      <w:pPr>
        <w:jc w:val="center"/>
      </w:pPr>
      <w:r>
        <w:rPr>
          <w:noProof/>
        </w:rPr>
        <w:drawing>
          <wp:inline distT="0" distB="0" distL="0" distR="0" wp14:anchorId="3FFB23C9" wp14:editId="0EF83527">
            <wp:extent cx="6464935" cy="8488680"/>
            <wp:effectExtent l="0" t="0" r="0" b="762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935" cy="848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0AF7" w:rsidRPr="00E60AF7" w:rsidSect="00BE63FE">
      <w:pgSz w:w="12240" w:h="15840"/>
      <w:pgMar w:top="720" w:right="720" w:bottom="720" w:left="720" w:header="709" w:footer="709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9C5"/>
    <w:rsid w:val="000C2092"/>
    <w:rsid w:val="000F2ACB"/>
    <w:rsid w:val="00135E80"/>
    <w:rsid w:val="00153781"/>
    <w:rsid w:val="002279C5"/>
    <w:rsid w:val="002B4A70"/>
    <w:rsid w:val="002F7F32"/>
    <w:rsid w:val="0039114A"/>
    <w:rsid w:val="003E4C86"/>
    <w:rsid w:val="00575DF6"/>
    <w:rsid w:val="005B2D05"/>
    <w:rsid w:val="00723284"/>
    <w:rsid w:val="007632A5"/>
    <w:rsid w:val="00776880"/>
    <w:rsid w:val="00783861"/>
    <w:rsid w:val="00A130EF"/>
    <w:rsid w:val="00A26811"/>
    <w:rsid w:val="00A47DA2"/>
    <w:rsid w:val="00AD21A9"/>
    <w:rsid w:val="00AF341F"/>
    <w:rsid w:val="00BE63FE"/>
    <w:rsid w:val="00C40B41"/>
    <w:rsid w:val="00E60AF7"/>
    <w:rsid w:val="00F4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6573"/>
  <w15:chartTrackingRefBased/>
  <w15:docId w15:val="{EF20FC04-ED29-4956-BEC1-F9F77C5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78386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783861"/>
    <w:rPr>
      <w:outline w:val="0"/>
      <w:color w:val="0563C1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783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parentclub.sco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familiesonline.co.u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oxfordowl.co.uk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playscotland.org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hyperlink" Target="http://www.topmarks.co.uk/maths-games/3-5-years/cou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Coubrough</dc:creator>
  <cp:keywords/>
  <dc:description/>
  <cp:lastModifiedBy>Stuart</cp:lastModifiedBy>
  <cp:revision>3</cp:revision>
  <dcterms:created xsi:type="dcterms:W3CDTF">2020-05-31T19:17:00Z</dcterms:created>
  <dcterms:modified xsi:type="dcterms:W3CDTF">2020-05-31T20:43:00Z</dcterms:modified>
</cp:coreProperties>
</file>